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8C5" w:rsidRDefault="00A728C5" w:rsidP="00A728C5">
      <w:pPr>
        <w:widowControl/>
        <w:spacing w:line="360" w:lineRule="auto"/>
        <w:jc w:val="center"/>
        <w:outlineLvl w:val="0"/>
        <w:rPr>
          <w:rFonts w:ascii="Times New Roman" w:hAnsi="Times New Roman"/>
          <w:b/>
          <w:sz w:val="28"/>
          <w:szCs w:val="28"/>
        </w:rPr>
      </w:pPr>
      <w:r>
        <w:rPr>
          <w:rFonts w:ascii="Times New Roman" w:hAnsi="Times New Roman"/>
          <w:b/>
          <w:sz w:val="28"/>
          <w:szCs w:val="28"/>
        </w:rPr>
        <w:t xml:space="preserve">                                                                                                    ПРОЕКТ</w:t>
      </w:r>
    </w:p>
    <w:p w:rsidR="00A728C5" w:rsidRDefault="00A728C5" w:rsidP="00A728C5">
      <w:pPr>
        <w:widowControl/>
        <w:spacing w:line="360" w:lineRule="auto"/>
        <w:jc w:val="center"/>
        <w:outlineLvl w:val="0"/>
        <w:rPr>
          <w:rFonts w:ascii="Times New Roman" w:hAnsi="Times New Roman"/>
          <w:b/>
          <w:sz w:val="28"/>
          <w:szCs w:val="28"/>
        </w:rPr>
      </w:pPr>
      <w:r>
        <w:rPr>
          <w:rFonts w:ascii="Times New Roman" w:hAnsi="Times New Roman"/>
          <w:b/>
          <w:sz w:val="28"/>
          <w:szCs w:val="28"/>
        </w:rPr>
        <w:t>Р О С С И Й С К А Я   Ф Е Д Е Р А Ц И Я</w:t>
      </w:r>
    </w:p>
    <w:p w:rsidR="00A728C5" w:rsidRDefault="00A728C5" w:rsidP="00A728C5">
      <w:pPr>
        <w:widowControl/>
        <w:spacing w:line="360" w:lineRule="auto"/>
        <w:jc w:val="center"/>
        <w:outlineLvl w:val="0"/>
        <w:rPr>
          <w:rFonts w:ascii="Times New Roman" w:hAnsi="Times New Roman"/>
          <w:b/>
          <w:sz w:val="28"/>
          <w:szCs w:val="28"/>
        </w:rPr>
      </w:pPr>
      <w:r>
        <w:rPr>
          <w:rFonts w:ascii="Times New Roman" w:hAnsi="Times New Roman"/>
          <w:b/>
          <w:sz w:val="28"/>
          <w:szCs w:val="28"/>
        </w:rPr>
        <w:t>ПОЛЬНИКОВСКИЙ СЕЛЬСКИЙ СОВЕТ НАРОДНЫХ ДЕПУТАТОВ</w:t>
      </w:r>
    </w:p>
    <w:p w:rsidR="00A728C5" w:rsidRDefault="00A728C5" w:rsidP="00A728C5">
      <w:pPr>
        <w:widowControl/>
        <w:spacing w:line="360" w:lineRule="auto"/>
        <w:jc w:val="center"/>
        <w:outlineLvl w:val="0"/>
        <w:rPr>
          <w:rFonts w:ascii="Times New Roman" w:hAnsi="Times New Roman"/>
          <w:b/>
          <w:sz w:val="28"/>
          <w:szCs w:val="28"/>
        </w:rPr>
      </w:pPr>
      <w:r>
        <w:rPr>
          <w:rFonts w:ascii="Times New Roman" w:hAnsi="Times New Roman"/>
          <w:b/>
          <w:sz w:val="28"/>
          <w:szCs w:val="28"/>
        </w:rPr>
        <w:t>ПОЧЕПСКОГО РАЙОНА БРЯНСКОЙ ОБЛАСТИ</w:t>
      </w:r>
    </w:p>
    <w:p w:rsidR="00A728C5" w:rsidRDefault="00A728C5" w:rsidP="00A728C5">
      <w:pPr>
        <w:widowControl/>
        <w:spacing w:line="360" w:lineRule="auto"/>
        <w:jc w:val="center"/>
        <w:outlineLvl w:val="0"/>
        <w:rPr>
          <w:rFonts w:ascii="Times New Roman" w:hAnsi="Times New Roman"/>
          <w:b/>
          <w:sz w:val="28"/>
          <w:szCs w:val="28"/>
        </w:rPr>
      </w:pPr>
    </w:p>
    <w:p w:rsidR="00A728C5" w:rsidRDefault="00A728C5" w:rsidP="00A728C5">
      <w:pPr>
        <w:widowControl/>
        <w:spacing w:line="360" w:lineRule="auto"/>
        <w:jc w:val="center"/>
        <w:outlineLvl w:val="0"/>
        <w:rPr>
          <w:rFonts w:ascii="Times New Roman" w:hAnsi="Times New Roman"/>
          <w:b/>
          <w:sz w:val="28"/>
          <w:szCs w:val="28"/>
        </w:rPr>
      </w:pPr>
      <w:r>
        <w:rPr>
          <w:rFonts w:ascii="Times New Roman" w:hAnsi="Times New Roman"/>
          <w:b/>
          <w:sz w:val="28"/>
          <w:szCs w:val="28"/>
        </w:rPr>
        <w:t>РЕШЕНИЕ</w:t>
      </w:r>
    </w:p>
    <w:p w:rsidR="00A728C5" w:rsidRDefault="00A728C5" w:rsidP="00A728C5">
      <w:pPr>
        <w:widowControl/>
        <w:spacing w:line="360" w:lineRule="auto"/>
        <w:jc w:val="both"/>
        <w:outlineLvl w:val="0"/>
        <w:rPr>
          <w:rFonts w:ascii="Times New Roman" w:hAnsi="Times New Roman"/>
          <w:sz w:val="28"/>
          <w:szCs w:val="28"/>
        </w:rPr>
      </w:pPr>
      <w:r>
        <w:rPr>
          <w:rFonts w:ascii="Times New Roman" w:hAnsi="Times New Roman"/>
          <w:sz w:val="28"/>
          <w:szCs w:val="28"/>
        </w:rPr>
        <w:t>д.Польники</w:t>
      </w:r>
    </w:p>
    <w:p w:rsidR="00A728C5" w:rsidRDefault="00A728C5" w:rsidP="00A728C5">
      <w:pPr>
        <w:widowControl/>
        <w:outlineLvl w:val="0"/>
        <w:rPr>
          <w:rFonts w:ascii="Times New Roman" w:hAnsi="Times New Roman"/>
          <w:sz w:val="28"/>
          <w:szCs w:val="28"/>
        </w:rPr>
      </w:pPr>
      <w:r>
        <w:rPr>
          <w:rFonts w:ascii="Times New Roman" w:hAnsi="Times New Roman"/>
          <w:sz w:val="28"/>
          <w:szCs w:val="28"/>
        </w:rPr>
        <w:t>«О бюджете  Польниковского сельского</w:t>
      </w:r>
    </w:p>
    <w:p w:rsidR="00A728C5" w:rsidRDefault="00A728C5" w:rsidP="00A728C5">
      <w:pPr>
        <w:widowControl/>
        <w:outlineLvl w:val="0"/>
        <w:rPr>
          <w:rFonts w:ascii="Times New Roman" w:hAnsi="Times New Roman"/>
          <w:sz w:val="28"/>
          <w:szCs w:val="28"/>
        </w:rPr>
      </w:pPr>
      <w:r>
        <w:rPr>
          <w:rFonts w:ascii="Times New Roman" w:hAnsi="Times New Roman"/>
          <w:sz w:val="28"/>
          <w:szCs w:val="28"/>
        </w:rPr>
        <w:t xml:space="preserve"> поселения Почепского муниципального</w:t>
      </w:r>
    </w:p>
    <w:p w:rsidR="00A728C5" w:rsidRDefault="00A728C5" w:rsidP="00A728C5">
      <w:pPr>
        <w:widowControl/>
        <w:outlineLvl w:val="0"/>
        <w:rPr>
          <w:rFonts w:ascii="Times New Roman" w:hAnsi="Times New Roman"/>
          <w:sz w:val="28"/>
          <w:szCs w:val="28"/>
        </w:rPr>
      </w:pPr>
      <w:r>
        <w:rPr>
          <w:rFonts w:ascii="Times New Roman" w:hAnsi="Times New Roman"/>
          <w:sz w:val="28"/>
          <w:szCs w:val="28"/>
        </w:rPr>
        <w:t>района на  2018 год и  плановый период</w:t>
      </w:r>
    </w:p>
    <w:p w:rsidR="00A728C5" w:rsidRDefault="00A728C5" w:rsidP="00A728C5">
      <w:pPr>
        <w:widowControl/>
        <w:outlineLvl w:val="0"/>
        <w:rPr>
          <w:rFonts w:ascii="Times New Roman" w:hAnsi="Times New Roman"/>
          <w:sz w:val="28"/>
          <w:szCs w:val="28"/>
        </w:rPr>
      </w:pPr>
      <w:r>
        <w:rPr>
          <w:rFonts w:ascii="Times New Roman" w:hAnsi="Times New Roman"/>
          <w:sz w:val="28"/>
          <w:szCs w:val="28"/>
        </w:rPr>
        <w:t>2019 и 2020 годов».</w:t>
      </w:r>
    </w:p>
    <w:p w:rsidR="00A728C5" w:rsidRDefault="00A728C5" w:rsidP="00A728C5">
      <w:pPr>
        <w:widowControl/>
        <w:outlineLvl w:val="0"/>
        <w:rPr>
          <w:rFonts w:ascii="Times New Roman" w:hAnsi="Times New Roman"/>
          <w:sz w:val="28"/>
          <w:szCs w:val="28"/>
        </w:rPr>
      </w:pPr>
    </w:p>
    <w:p w:rsidR="00A728C5" w:rsidRDefault="00A728C5" w:rsidP="00A728C5">
      <w:pPr>
        <w:widowControl/>
        <w:spacing w:line="360" w:lineRule="auto"/>
        <w:outlineLvl w:val="0"/>
        <w:rPr>
          <w:rFonts w:ascii="Times New Roman" w:hAnsi="Times New Roman"/>
          <w:sz w:val="28"/>
          <w:szCs w:val="28"/>
        </w:rPr>
      </w:pPr>
    </w:p>
    <w:p w:rsidR="00A728C5" w:rsidRDefault="00A728C5" w:rsidP="00A728C5">
      <w:pPr>
        <w:widowControl/>
        <w:outlineLvl w:val="0"/>
        <w:rPr>
          <w:rFonts w:ascii="Times New Roman" w:hAnsi="Times New Roman"/>
          <w:sz w:val="28"/>
          <w:szCs w:val="28"/>
        </w:rPr>
      </w:pPr>
      <w:r>
        <w:rPr>
          <w:rFonts w:ascii="Times New Roman" w:hAnsi="Times New Roman"/>
          <w:sz w:val="28"/>
          <w:szCs w:val="28"/>
        </w:rPr>
        <w:tab/>
        <w:t xml:space="preserve">Рассмотрев бюджет поселения на 2018год и плановый период 2019 и 2020годов Польниковский сельский Совет народных депутатов </w:t>
      </w:r>
    </w:p>
    <w:p w:rsidR="00A728C5" w:rsidRDefault="00A728C5" w:rsidP="00A728C5">
      <w:pPr>
        <w:widowControl/>
        <w:outlineLvl w:val="0"/>
        <w:rPr>
          <w:rFonts w:ascii="Times New Roman" w:hAnsi="Times New Roman"/>
          <w:sz w:val="28"/>
        </w:rPr>
      </w:pPr>
      <w:r>
        <w:rPr>
          <w:rFonts w:ascii="Times New Roman" w:hAnsi="Times New Roman"/>
          <w:sz w:val="28"/>
          <w:szCs w:val="28"/>
        </w:rPr>
        <w:t xml:space="preserve">                     Р Е Ш И Л:</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1. Утвердить основные характеристики бюджета Польниковского сельского поселения на 2018 год:</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 прогнозируемый общий объем доходов бюджета Польниковского сельского поселения  в сумме 1 678 076,00 рублей, в том числе  налоговые  и неналоговые  доходы  1 179 000 рублей.</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 xml:space="preserve">- общий объем расходов бюджета поселения в сумме 1 678 076,00 рублей;         </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2. Утвердить основные характеристики бюджета Польниковского сельского поселения на плановый период 2019 и 2020 годов:</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 прогнозируемый общий объем доходов бюджета  Польниковского сельского поселения на 2019 год в сумме 1 593 878,00  рублей, в том числе  налоговые и неналоговые доходы 1 187 000,00  рублей, и на 2020 год в сумме 1 596 203,00 рубля, в том числе налоговые и неналоговые доходы в сумме</w:t>
      </w:r>
      <w:r>
        <w:rPr>
          <w:rFonts w:ascii="Times New Roman" w:hAnsi="Times New Roman"/>
          <w:b/>
          <w:sz w:val="28"/>
          <w:szCs w:val="28"/>
        </w:rPr>
        <w:t xml:space="preserve">  </w:t>
      </w:r>
      <w:r>
        <w:rPr>
          <w:rFonts w:ascii="Times New Roman" w:hAnsi="Times New Roman"/>
          <w:sz w:val="28"/>
          <w:szCs w:val="28"/>
        </w:rPr>
        <w:t>1 202 000,00</w:t>
      </w:r>
      <w:r>
        <w:rPr>
          <w:rFonts w:ascii="Times New Roman" w:hAnsi="Times New Roman"/>
          <w:b/>
          <w:sz w:val="28"/>
          <w:szCs w:val="28"/>
        </w:rPr>
        <w:t xml:space="preserve"> </w:t>
      </w:r>
      <w:r>
        <w:rPr>
          <w:rFonts w:ascii="Times New Roman" w:hAnsi="Times New Roman"/>
          <w:sz w:val="28"/>
          <w:szCs w:val="28"/>
        </w:rPr>
        <w:t>рубля;</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 общий   объем   расходов   местного    бюджета   на   2019  год  в сумме  1 593 878,00 рублей  на 2020 год в сумме 1 596 203,00рубля.</w:t>
      </w:r>
    </w:p>
    <w:p w:rsidR="00A728C5" w:rsidRDefault="00A728C5" w:rsidP="00A728C5">
      <w:pPr>
        <w:ind w:firstLine="851"/>
        <w:jc w:val="both"/>
        <w:rPr>
          <w:rFonts w:ascii="Times New Roman" w:hAnsi="Times New Roman"/>
          <w:sz w:val="28"/>
          <w:szCs w:val="28"/>
        </w:rPr>
      </w:pPr>
      <w:bookmarkStart w:id="0" w:name="_Toc164233573"/>
      <w:r>
        <w:rPr>
          <w:rFonts w:ascii="Times New Roman" w:hAnsi="Times New Roman"/>
          <w:sz w:val="28"/>
          <w:szCs w:val="28"/>
        </w:rPr>
        <w:t xml:space="preserve">3. Установить нормативы распределения доходов на 2018 год и плановый период  2019 - 2020 годы  бюджетом Польниковского сельского поселения согласно Приложению № 1 к настоящему Решению. </w:t>
      </w:r>
    </w:p>
    <w:p w:rsidR="00A728C5" w:rsidRDefault="00A728C5" w:rsidP="00A728C5">
      <w:pPr>
        <w:ind w:firstLine="851"/>
        <w:jc w:val="both"/>
        <w:rPr>
          <w:rFonts w:ascii="Times New Roman" w:hAnsi="Times New Roman"/>
          <w:sz w:val="28"/>
          <w:szCs w:val="28"/>
        </w:rPr>
      </w:pPr>
      <w:r>
        <w:rPr>
          <w:rFonts w:ascii="Times New Roman" w:hAnsi="Times New Roman"/>
          <w:sz w:val="28"/>
          <w:szCs w:val="28"/>
        </w:rPr>
        <w:t>4. Установить в 2018 и на плановый период 2019 и 2020 годов  норматив перечисления части прибыли муниципальных унитарных предприятий, остающейся после уплаты налогов и обязательных платежей  в размере 25% чистой прибыли.</w:t>
      </w:r>
    </w:p>
    <w:p w:rsidR="00A728C5" w:rsidRDefault="00A728C5" w:rsidP="00A728C5">
      <w:pPr>
        <w:ind w:firstLine="851"/>
        <w:jc w:val="both"/>
        <w:rPr>
          <w:rFonts w:ascii="Times New Roman" w:hAnsi="Times New Roman"/>
          <w:sz w:val="28"/>
          <w:szCs w:val="28"/>
        </w:rPr>
      </w:pPr>
      <w:r>
        <w:rPr>
          <w:rFonts w:ascii="Times New Roman" w:hAnsi="Times New Roman"/>
          <w:sz w:val="28"/>
          <w:szCs w:val="28"/>
        </w:rPr>
        <w:t>5. Установить перечень главных администраторов доходов бюджета поселения согласно Приложению № 2 к настоящему Решению.</w:t>
      </w:r>
    </w:p>
    <w:p w:rsidR="00A728C5" w:rsidRDefault="00A728C5" w:rsidP="00A728C5">
      <w:pPr>
        <w:ind w:firstLine="851"/>
        <w:jc w:val="both"/>
        <w:rPr>
          <w:rFonts w:ascii="Times New Roman" w:hAnsi="Times New Roman"/>
          <w:sz w:val="28"/>
          <w:szCs w:val="28"/>
        </w:rPr>
      </w:pPr>
      <w:r>
        <w:rPr>
          <w:rFonts w:ascii="Times New Roman" w:hAnsi="Times New Roman"/>
          <w:sz w:val="28"/>
          <w:szCs w:val="28"/>
        </w:rPr>
        <w:lastRenderedPageBreak/>
        <w:t>Установить перечень главных администраторов доходов бюджета поселения – органов государственной власти Российской Федерации согласно Приложению № 3.</w:t>
      </w:r>
    </w:p>
    <w:bookmarkEnd w:id="0"/>
    <w:p w:rsidR="00A728C5" w:rsidRDefault="00A728C5" w:rsidP="00A728C5">
      <w:pPr>
        <w:ind w:firstLine="851"/>
        <w:jc w:val="both"/>
        <w:rPr>
          <w:rFonts w:ascii="Times New Roman" w:hAnsi="Times New Roman"/>
          <w:sz w:val="28"/>
          <w:szCs w:val="28"/>
        </w:rPr>
      </w:pPr>
      <w:r>
        <w:rPr>
          <w:rFonts w:ascii="Times New Roman" w:hAnsi="Times New Roman"/>
          <w:sz w:val="28"/>
          <w:szCs w:val="28"/>
        </w:rPr>
        <w:t>6. Установить ведомственную структуру расходов бюджета поселения на 2018  и на плановый период 2019 и 2020 годов год согласно Приложению № 4  к настоящему Решению.</w:t>
      </w:r>
    </w:p>
    <w:p w:rsidR="00A728C5" w:rsidRDefault="00A728C5" w:rsidP="00A728C5">
      <w:pPr>
        <w:ind w:firstLine="851"/>
        <w:jc w:val="both"/>
        <w:rPr>
          <w:rFonts w:ascii="Times New Roman" w:hAnsi="Times New Roman"/>
          <w:color w:val="FF0000"/>
          <w:sz w:val="28"/>
          <w:szCs w:val="28"/>
        </w:rPr>
      </w:pPr>
      <w:r>
        <w:rPr>
          <w:rFonts w:ascii="Times New Roman" w:hAnsi="Times New Roman"/>
          <w:sz w:val="28"/>
          <w:szCs w:val="28"/>
        </w:rPr>
        <w:t>7. Установить распределение бюджетных ассигнований бюджета Польниковского сельского поселения по целевым статьям  (муниципальным программам и непрограммным направлениям деятельности), группам и подгруппам видов расходов на 2018 год и  плановый период 2019 и 2020 годов согласно приложению №5</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8 Установить общий объем бюджетных ассигнований на исполнение публичных нормативных обязательств на 2018 год в сумме  0,00 рублей, на 2019 год в сумме 0,00 рублей, на 2020 год в сумме 0,00 рублей.</w:t>
      </w:r>
    </w:p>
    <w:p w:rsidR="00A728C5" w:rsidRDefault="00A728C5" w:rsidP="00A728C5">
      <w:pPr>
        <w:widowControl/>
        <w:tabs>
          <w:tab w:val="num" w:pos="1637"/>
        </w:tabs>
        <w:jc w:val="both"/>
        <w:rPr>
          <w:rFonts w:ascii="Times New Roman" w:hAnsi="Times New Roman"/>
          <w:sz w:val="28"/>
          <w:szCs w:val="28"/>
        </w:rPr>
      </w:pPr>
      <w:r>
        <w:rPr>
          <w:rFonts w:ascii="Times New Roman" w:hAnsi="Times New Roman"/>
          <w:sz w:val="28"/>
          <w:szCs w:val="28"/>
        </w:rPr>
        <w:t xml:space="preserve">            9. Установить объем бюджетных ассигнований дорожного фонда поселения на 2018 год в сумме 73 277,00 рублей.</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10. 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поселения без внесения изменений в настоящее Решение:</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увеличение бюджетных ассигнований за счет межбюджетных трансфертов из районного бюджета сверх объемов, утвержденных настоящим Решением, или сокращение указанных ассигнований на основании полученного Уведомления по расчетам между бюджетами на суммы указанных в нем средств, предусмотренных к предоставлению из районного бюджета  бюджету поселения;</w:t>
      </w:r>
    </w:p>
    <w:p w:rsidR="00A728C5" w:rsidRDefault="00A728C5" w:rsidP="00A728C5">
      <w:pPr>
        <w:widowControl/>
        <w:ind w:firstLine="709"/>
        <w:jc w:val="both"/>
        <w:rPr>
          <w:rFonts w:ascii="Times New Roman" w:hAnsi="Times New Roman"/>
          <w:sz w:val="28"/>
          <w:szCs w:val="28"/>
        </w:rPr>
      </w:pPr>
      <w:r>
        <w:rPr>
          <w:rFonts w:ascii="Times New Roman" w:hAnsi="Times New Roman"/>
          <w:sz w:val="28"/>
          <w:szCs w:val="28"/>
        </w:rPr>
        <w:t xml:space="preserve">увеличение бюджетных ассигнований, соответствующих целям предоставления из районного бюджета субсидий и иных межбюджетных трансфертов, имеющих целевое назначение, в объеме, не превышающем неиспользованные остатки указанных межбюджетных трансфертов на начало текущего финансового года, по которым главным администратором доходов районного бюджета подтверждена потребность в направлении их на те же цели в текущем финансовом году в соответствии с </w:t>
      </w:r>
      <w:hyperlink r:id="rId4" w:history="1">
        <w:r>
          <w:rPr>
            <w:rStyle w:val="a3"/>
            <w:rFonts w:ascii="Times New Roman" w:hAnsi="Times New Roman"/>
            <w:color w:val="auto"/>
            <w:sz w:val="28"/>
            <w:szCs w:val="28"/>
            <w:u w:val="none"/>
          </w:rPr>
          <w:t>пунктом 5 статьи 242</w:t>
        </w:r>
      </w:hyperlink>
      <w:r>
        <w:rPr>
          <w:rFonts w:ascii="Times New Roman" w:hAnsi="Times New Roman"/>
          <w:sz w:val="28"/>
          <w:szCs w:val="28"/>
        </w:rPr>
        <w:t xml:space="preserve"> Бюджетного кодекса Российской Федерации; </w:t>
      </w:r>
    </w:p>
    <w:p w:rsidR="00A728C5" w:rsidRDefault="00A728C5" w:rsidP="00A728C5">
      <w:pPr>
        <w:widowControl/>
        <w:ind w:firstLine="709"/>
        <w:jc w:val="both"/>
        <w:rPr>
          <w:rFonts w:ascii="Times New Roman" w:hAnsi="Times New Roman"/>
          <w:sz w:val="28"/>
          <w:szCs w:val="28"/>
        </w:rPr>
      </w:pPr>
      <w:r>
        <w:rPr>
          <w:rFonts w:ascii="Times New Roman" w:hAnsi="Times New Roman"/>
          <w:sz w:val="28"/>
          <w:szCs w:val="28"/>
        </w:rPr>
        <w:t xml:space="preserve">увеличение бюджетных ассигнований в связи с использованием доходов, фактически полученных при исполнении бюджета поселения сверх утвержденных Решением о бюджете поселения, по основаниям, установленным </w:t>
      </w:r>
      <w:hyperlink r:id="rId5" w:history="1">
        <w:r>
          <w:rPr>
            <w:rStyle w:val="a3"/>
            <w:rFonts w:ascii="Times New Roman" w:hAnsi="Times New Roman"/>
            <w:color w:val="auto"/>
            <w:sz w:val="28"/>
            <w:szCs w:val="28"/>
            <w:u w:val="none"/>
          </w:rPr>
          <w:t>пунктом 2 статьи 232</w:t>
        </w:r>
      </w:hyperlink>
      <w:r>
        <w:rPr>
          <w:rFonts w:ascii="Times New Roman" w:hAnsi="Times New Roman"/>
          <w:sz w:val="28"/>
          <w:szCs w:val="28"/>
        </w:rPr>
        <w:t xml:space="preserve"> Бюджетного кодекса Российской Федерации;</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перераспределение бюджетных ассигнований в целях исполнения решений налоговых и иных уполномоченных органов о взыскании налогов, сборов, пеней и штрафов, предусматривающих обращение взыскания на средства бюджета поселения в соответствии с действующим законодательством;</w:t>
      </w:r>
    </w:p>
    <w:p w:rsidR="00A728C5" w:rsidRDefault="00A728C5" w:rsidP="00A728C5">
      <w:pPr>
        <w:widowControl/>
        <w:ind w:firstLine="709"/>
        <w:jc w:val="both"/>
        <w:rPr>
          <w:rFonts w:ascii="Times New Roman" w:eastAsia="Calibri" w:hAnsi="Times New Roman"/>
          <w:sz w:val="28"/>
          <w:szCs w:val="28"/>
        </w:rPr>
      </w:pPr>
      <w:r>
        <w:rPr>
          <w:rFonts w:ascii="Times New Roman" w:eastAsia="Calibri" w:hAnsi="Times New Roman"/>
          <w:sz w:val="28"/>
          <w:szCs w:val="28"/>
        </w:rPr>
        <w:lastRenderedPageBreak/>
        <w:t>уточнение кодов бюджетной классификации расходов в рамках требований казначейского исполнения бюджета поселения, а также в случае изменения Министерством финансов Российской Федерации и Департаментом  финансов Брянской области порядка применения бюджетной классификации.</w:t>
      </w:r>
    </w:p>
    <w:p w:rsidR="00A728C5" w:rsidRDefault="00A728C5" w:rsidP="00A728C5">
      <w:pPr>
        <w:widowControl/>
        <w:ind w:firstLine="709"/>
        <w:jc w:val="both"/>
        <w:rPr>
          <w:rFonts w:ascii="Times New Roman" w:hAnsi="Times New Roman"/>
          <w:sz w:val="28"/>
          <w:szCs w:val="28"/>
        </w:rPr>
      </w:pPr>
      <w:r>
        <w:rPr>
          <w:rFonts w:ascii="Times New Roman" w:hAnsi="Times New Roman"/>
          <w:sz w:val="28"/>
          <w:szCs w:val="28"/>
        </w:rPr>
        <w:t>Внесение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настоящим Решением, за исключением оснований, установленных абзацами первым, вторым и шестым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настоящим Решением.</w:t>
      </w:r>
    </w:p>
    <w:p w:rsidR="00A728C5" w:rsidRDefault="00A728C5" w:rsidP="00A728C5">
      <w:pPr>
        <w:widowControl/>
        <w:ind w:firstLine="709"/>
        <w:jc w:val="both"/>
        <w:rPr>
          <w:rFonts w:ascii="Times New Roman" w:hAnsi="Times New Roman"/>
          <w:sz w:val="28"/>
          <w:szCs w:val="28"/>
        </w:rPr>
      </w:pPr>
      <w:r>
        <w:rPr>
          <w:rFonts w:ascii="Times New Roman" w:hAnsi="Times New Roman"/>
          <w:sz w:val="28"/>
          <w:szCs w:val="28"/>
        </w:rPr>
        <w:t xml:space="preserve">  11.</w:t>
      </w:r>
      <w:r>
        <w:t xml:space="preserve"> </w:t>
      </w:r>
      <w:r>
        <w:rPr>
          <w:rFonts w:ascii="Times New Roman" w:hAnsi="Times New Roman"/>
          <w:sz w:val="28"/>
          <w:szCs w:val="28"/>
        </w:rPr>
        <w:t>Установить, что остатки средств бюджета поселения на начало текущего финансового года, за исключением остатков средств дорожного фонда поселения и остатков неиспользованных межбюджетных трансфертов, полученных в форме субсидий, субвенций и иных межбюджетных трансфертов, имеющих целевое назначение, в объеме до 100 процентов могут направляться в текущем финансовом году на покрытие временных кассовых разрывов, возникающих при исполнении бюджета поселения, и на увеличение бюджетных ассигнований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12. Установить, что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 запланированных на реализацию мероприятий муниципальной программы  Польниковского сельского поселения, в том числе на финансовое обеспечение деятельности муниципальных учреждений, своевременного их возврата, предоставления отчетности.</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13. Установить объем межбюджетных трансфертов, получаемых из других бюджетов, на 2018 год в сумме  499 076,00рублей.</w:t>
      </w:r>
    </w:p>
    <w:p w:rsidR="00A728C5" w:rsidRDefault="00A728C5" w:rsidP="00A728C5">
      <w:pPr>
        <w:widowControl/>
        <w:tabs>
          <w:tab w:val="num" w:pos="1637"/>
        </w:tabs>
        <w:ind w:firstLine="851"/>
        <w:jc w:val="both"/>
        <w:rPr>
          <w:rFonts w:ascii="Times New Roman" w:hAnsi="Times New Roman"/>
          <w:color w:val="FF0000"/>
          <w:sz w:val="28"/>
          <w:szCs w:val="28"/>
        </w:rPr>
      </w:pPr>
      <w:r>
        <w:rPr>
          <w:rFonts w:ascii="Times New Roman" w:hAnsi="Times New Roman"/>
          <w:color w:val="FF0000"/>
          <w:sz w:val="28"/>
          <w:szCs w:val="28"/>
        </w:rPr>
        <w:t xml:space="preserve"> </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 xml:space="preserve">В том числе: </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дотация на выравнивание уровня бюджетной обеспеченности поселений в сумме 51000 рублей;</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дотация на поддержку мер по обеспечению сбалансированности бюджетов 310 500,00 рублей;</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 xml:space="preserve">субвенция на осуществление полномочий по первичному воинскому учету на территориях, где отсутствуют военные комиссариаты в сумме 63999,00 рублей; </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 xml:space="preserve">иные межбюджетные трансферты в сумме 73577,00 рублей, в т.ч. </w:t>
      </w:r>
      <w:r>
        <w:rPr>
          <w:rFonts w:ascii="Times New Roman" w:eastAsia="Calibri" w:hAnsi="Times New Roman"/>
          <w:sz w:val="28"/>
          <w:szCs w:val="28"/>
          <w:lang w:eastAsia="en-US"/>
        </w:rPr>
        <w:t xml:space="preserve">на осуществление части полномочий, предусмотренных соглашениями о </w:t>
      </w:r>
      <w:r>
        <w:rPr>
          <w:rFonts w:ascii="Times New Roman" w:eastAsia="Calibri" w:hAnsi="Times New Roman"/>
          <w:sz w:val="28"/>
          <w:szCs w:val="28"/>
          <w:lang w:eastAsia="en-US"/>
        </w:rPr>
        <w:lastRenderedPageBreak/>
        <w:t xml:space="preserve">передаче полномочий по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6" w:history="1">
        <w:r>
          <w:rPr>
            <w:rStyle w:val="a3"/>
            <w:rFonts w:ascii="Times New Roman" w:eastAsia="Calibri" w:hAnsi="Times New Roman"/>
            <w:sz w:val="28"/>
            <w:szCs w:val="28"/>
            <w:lang w:eastAsia="en-US"/>
          </w:rPr>
          <w:t>законодательством</w:t>
        </w:r>
      </w:hyperlink>
      <w:r>
        <w:rPr>
          <w:rFonts w:ascii="Times New Roman" w:eastAsia="Calibri" w:hAnsi="Times New Roman"/>
          <w:sz w:val="28"/>
          <w:szCs w:val="28"/>
          <w:lang w:eastAsia="en-US"/>
        </w:rPr>
        <w:t xml:space="preserve"> Российской Федерации на 2018 год </w:t>
      </w:r>
      <w:r>
        <w:rPr>
          <w:rFonts w:ascii="Times New Roman" w:hAnsi="Times New Roman"/>
          <w:sz w:val="28"/>
          <w:szCs w:val="28"/>
        </w:rPr>
        <w:t xml:space="preserve">в сумме 73277,00 рублей и </w:t>
      </w:r>
      <w:r>
        <w:rPr>
          <w:rFonts w:ascii="Times New Roman" w:hAnsi="Times New Roman"/>
          <w:sz w:val="28"/>
          <w:szCs w:val="22"/>
        </w:rPr>
        <w:t xml:space="preserve">на </w:t>
      </w:r>
      <w:r>
        <w:rPr>
          <w:sz w:val="28"/>
          <w:szCs w:val="22"/>
        </w:rPr>
        <w:t>осуществление  части полномочий, предусмотренных соглашениями о передаче полномочий</w:t>
      </w:r>
      <w:r>
        <w:rPr>
          <w:rFonts w:ascii="Calibri" w:hAnsi="Calibri"/>
          <w:sz w:val="28"/>
          <w:szCs w:val="22"/>
        </w:rPr>
        <w:t xml:space="preserve"> </w:t>
      </w:r>
      <w:r>
        <w:rPr>
          <w:sz w:val="28"/>
          <w:szCs w:val="28"/>
        </w:rPr>
        <w:t>на обеспечение проживающих в поселении и нуждающихся в жилых помещениях малоимущих граждан жилыми помещениями, содержание муниципального жилищного фонда (в том числе капитальный ремонт жилого фонда),  осуществление муниципального жилищного контроля, по оплате взносов на капитальный ремонт в региональный фонд капитального ремонта многоквартирных домов Брянской области за муниципальные квартиры на территории сельских поселений</w:t>
      </w:r>
      <w:r>
        <w:rPr>
          <w:rFonts w:ascii="Times New Roman" w:hAnsi="Times New Roman"/>
          <w:sz w:val="28"/>
          <w:szCs w:val="28"/>
        </w:rPr>
        <w:t xml:space="preserve"> в сумме 300,00 рублей</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14. Установить объем межбюджетных трансфертов, получаемых из других бюджетов, на 2019 год в сумме  406978,00 рублей и на 2020 год в сумме 394203,00 рублей,</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 xml:space="preserve"> в том числе: </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дотация на выравнивание уровня бюджетной обеспеченности поселений на 2019 год в сумме 32000,00 рублей и на 2020 год в сумме 64000,00 рублей;</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 xml:space="preserve">дотация на поддержку мер по обеспечению сбалансированности бюджетов на 2019 год в сумме 310200,00 рублей и на 2020 год в сумме 263200,00 рублей, </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 xml:space="preserve">субвенция на осуществление полномочий по первичному воинскому учету на территориях, где отсутствуют военные комиссариаты на 2019 год в сумме 64678,00 рублей и на 2020 год в сумме 67003,00 рублей; </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15.Установить объем межбюджетных трансфертов, передаваемых из бюджета Польниковского сельского поселения ,на осуществление внешнего муниципального финансового контроля на 2018 год в сумме 2430,00 рублей.</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16.  Установить размер резервного фонда  Польниковской сельской администрации Почепского района Брянской области  на 2018 год в сумме 5 000,00 рублей, на 2019 год в сумме 5000,00 рублей и на 2020 год в сумме 5000,00 рублей.</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17. Субсидии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w:t>
      </w:r>
      <w:r>
        <w:rPr>
          <w:rFonts w:ascii="Times New Roman" w:hAnsi="Times New Roman"/>
          <w:b/>
          <w:sz w:val="28"/>
          <w:szCs w:val="28"/>
        </w:rPr>
        <w:t xml:space="preserve"> </w:t>
      </w:r>
      <w:r>
        <w:rPr>
          <w:rFonts w:ascii="Times New Roman" w:hAnsi="Times New Roman"/>
          <w:sz w:val="28"/>
          <w:szCs w:val="28"/>
        </w:rPr>
        <w:t>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в соответствующих случаях.</w:t>
      </w:r>
    </w:p>
    <w:p w:rsidR="00A728C5" w:rsidRDefault="00A728C5" w:rsidP="00A728C5">
      <w:pPr>
        <w:widowControl/>
        <w:tabs>
          <w:tab w:val="num" w:pos="1637"/>
        </w:tabs>
        <w:ind w:firstLine="709"/>
        <w:jc w:val="both"/>
        <w:rPr>
          <w:rFonts w:ascii="Times New Roman" w:hAnsi="Times New Roman"/>
          <w:sz w:val="28"/>
          <w:szCs w:val="28"/>
        </w:rPr>
      </w:pPr>
      <w:r>
        <w:rPr>
          <w:rFonts w:ascii="Times New Roman" w:hAnsi="Times New Roman"/>
          <w:sz w:val="28"/>
          <w:szCs w:val="28"/>
        </w:rPr>
        <w:lastRenderedPageBreak/>
        <w:t>Порядок предоставления указанных субсидий устанавливается нормативными правовыми актами Польниковской сельской администрации Почепского района Брянской области. Нормативные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должны соответствовать общим требованиям, установленным Правительством Российской Федерации, и определять:</w:t>
      </w:r>
    </w:p>
    <w:p w:rsidR="00A728C5" w:rsidRDefault="00A728C5" w:rsidP="00A728C5">
      <w:pPr>
        <w:widowControl/>
        <w:tabs>
          <w:tab w:val="num" w:pos="1637"/>
        </w:tabs>
        <w:ind w:firstLine="709"/>
        <w:jc w:val="both"/>
        <w:rPr>
          <w:rFonts w:ascii="Times New Roman" w:hAnsi="Times New Roman"/>
          <w:sz w:val="28"/>
          <w:szCs w:val="28"/>
        </w:rPr>
      </w:pPr>
      <w:r>
        <w:rPr>
          <w:rFonts w:ascii="Times New Roman" w:hAnsi="Times New Roman"/>
          <w:sz w:val="28"/>
          <w:szCs w:val="28"/>
        </w:rPr>
        <w:t>категории и (или) критерии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A728C5" w:rsidRDefault="00A728C5" w:rsidP="00A728C5">
      <w:pPr>
        <w:widowControl/>
        <w:tabs>
          <w:tab w:val="num" w:pos="1637"/>
        </w:tabs>
        <w:ind w:firstLine="709"/>
        <w:jc w:val="both"/>
        <w:rPr>
          <w:rFonts w:ascii="Times New Roman" w:hAnsi="Times New Roman"/>
          <w:sz w:val="28"/>
          <w:szCs w:val="28"/>
        </w:rPr>
      </w:pPr>
      <w:r>
        <w:rPr>
          <w:rFonts w:ascii="Times New Roman" w:hAnsi="Times New Roman"/>
          <w:sz w:val="28"/>
          <w:szCs w:val="28"/>
        </w:rPr>
        <w:t>цели, условия и порядок предоставления субсидий;</w:t>
      </w:r>
    </w:p>
    <w:p w:rsidR="00A728C5" w:rsidRDefault="00A728C5" w:rsidP="00A728C5">
      <w:pPr>
        <w:widowControl/>
        <w:tabs>
          <w:tab w:val="num" w:pos="1637"/>
        </w:tabs>
        <w:ind w:firstLine="709"/>
        <w:jc w:val="both"/>
        <w:rPr>
          <w:rFonts w:ascii="Times New Roman" w:hAnsi="Times New Roman"/>
          <w:sz w:val="28"/>
          <w:szCs w:val="28"/>
        </w:rPr>
      </w:pPr>
      <w:r>
        <w:rPr>
          <w:rFonts w:ascii="Times New Roman" w:hAnsi="Times New Roman"/>
          <w:sz w:val="28"/>
          <w:szCs w:val="28"/>
        </w:rPr>
        <w:t>порядок возврата субсидий в бюджет поселения в случае нарушения условий, установленных при их предоставлении;</w:t>
      </w:r>
    </w:p>
    <w:p w:rsidR="00A728C5" w:rsidRDefault="00A728C5" w:rsidP="00A728C5">
      <w:pPr>
        <w:widowControl/>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A728C5" w:rsidRDefault="00A728C5" w:rsidP="00A728C5">
      <w:pPr>
        <w:widowControl/>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положения об обязательной проверке главным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 </w:t>
      </w:r>
    </w:p>
    <w:p w:rsidR="00A728C5" w:rsidRDefault="00A728C5" w:rsidP="00A728C5">
      <w:pPr>
        <w:widowControl/>
        <w:tabs>
          <w:tab w:val="num" w:pos="1637"/>
        </w:tabs>
        <w:ind w:firstLine="709"/>
        <w:jc w:val="both"/>
        <w:rPr>
          <w:rFonts w:ascii="Times New Roman" w:eastAsia="Calibri" w:hAnsi="Times New Roman"/>
          <w:sz w:val="28"/>
          <w:szCs w:val="28"/>
          <w:lang w:eastAsia="en-US"/>
        </w:rPr>
      </w:pPr>
      <w:r>
        <w:rPr>
          <w:rFonts w:ascii="Times New Roman" w:eastAsia="Calibri" w:hAnsi="Times New Roman"/>
          <w:sz w:val="28"/>
          <w:szCs w:val="28"/>
        </w:rPr>
        <w:t>При предоставлении субсидий, указанных в настоящем пункте,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w:t>
      </w:r>
      <w:r>
        <w:rPr>
          <w:rFonts w:ascii="Times New Roman" w:eastAsia="Calibri" w:hAnsi="Times New Roman"/>
          <w:sz w:val="28"/>
          <w:szCs w:val="28"/>
          <w:lang w:eastAsia="en-US"/>
        </w:rPr>
        <w:t>ных товариществ и обществ с участием публично-правовых образований в их уставных (складочных) капиталах) на осуществление главным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A728C5" w:rsidRDefault="00A728C5" w:rsidP="00A728C5">
      <w:pPr>
        <w:widowControl/>
        <w:ind w:firstLine="900"/>
        <w:jc w:val="both"/>
        <w:rPr>
          <w:rFonts w:ascii="Times New Roman" w:hAnsi="Times New Roman"/>
          <w:sz w:val="28"/>
          <w:szCs w:val="28"/>
        </w:rPr>
      </w:pPr>
      <w:r>
        <w:rPr>
          <w:rFonts w:ascii="Times New Roman" w:hAnsi="Times New Roman"/>
          <w:sz w:val="28"/>
          <w:szCs w:val="28"/>
        </w:rPr>
        <w:t>18. Предоставление субсидий некоммерческим организациям, не являющимся бюджетными учреждениями:</w:t>
      </w:r>
    </w:p>
    <w:p w:rsidR="00A728C5" w:rsidRDefault="00A728C5" w:rsidP="00A728C5">
      <w:pPr>
        <w:widowControl/>
        <w:tabs>
          <w:tab w:val="num" w:pos="0"/>
        </w:tabs>
        <w:ind w:firstLine="708"/>
        <w:jc w:val="both"/>
        <w:rPr>
          <w:rFonts w:ascii="Times New Roman" w:hAnsi="Times New Roman"/>
          <w:sz w:val="28"/>
          <w:szCs w:val="28"/>
        </w:rPr>
      </w:pPr>
      <w:r>
        <w:rPr>
          <w:rFonts w:ascii="Times New Roman" w:hAnsi="Times New Roman"/>
          <w:sz w:val="28"/>
          <w:szCs w:val="28"/>
        </w:rPr>
        <w:t>- в бюджете могут предусматриваться субсидии автономным учреждениям, включая субсидии на возмещение нормативных затрат на оказание ими в соответствии с муниципальным заданием муниципальных услуг;</w:t>
      </w:r>
    </w:p>
    <w:p w:rsidR="00A728C5" w:rsidRDefault="00A728C5" w:rsidP="00A728C5">
      <w:pPr>
        <w:widowControl/>
        <w:tabs>
          <w:tab w:val="num" w:pos="0"/>
        </w:tabs>
        <w:ind w:firstLine="708"/>
        <w:jc w:val="both"/>
        <w:rPr>
          <w:rFonts w:ascii="Times New Roman" w:hAnsi="Times New Roman"/>
          <w:sz w:val="28"/>
          <w:szCs w:val="28"/>
        </w:rPr>
      </w:pPr>
      <w:r>
        <w:rPr>
          <w:rFonts w:ascii="Times New Roman" w:hAnsi="Times New Roman"/>
          <w:sz w:val="28"/>
          <w:szCs w:val="28"/>
        </w:rPr>
        <w:t>- порядок определения объема и предоставления указанных субсидий из бюджета устанавливается нормативно-правовым актом Польниковской сельской администрации.</w:t>
      </w:r>
    </w:p>
    <w:p w:rsidR="00A728C5" w:rsidRDefault="00A728C5" w:rsidP="00A728C5">
      <w:pPr>
        <w:widowControl/>
        <w:tabs>
          <w:tab w:val="num" w:pos="0"/>
        </w:tabs>
        <w:ind w:firstLine="708"/>
        <w:jc w:val="both"/>
        <w:rPr>
          <w:rFonts w:ascii="Times New Roman" w:hAnsi="Times New Roman"/>
          <w:sz w:val="28"/>
          <w:szCs w:val="28"/>
        </w:rPr>
      </w:pPr>
      <w:r>
        <w:rPr>
          <w:rFonts w:ascii="Times New Roman" w:hAnsi="Times New Roman"/>
          <w:sz w:val="28"/>
          <w:szCs w:val="28"/>
        </w:rPr>
        <w:t xml:space="preserve"> 19. Бюджетные инвестиции в объекты муниципальной собственности:</w:t>
      </w:r>
    </w:p>
    <w:p w:rsidR="00A728C5" w:rsidRDefault="00A728C5" w:rsidP="00A728C5">
      <w:pPr>
        <w:widowControl/>
        <w:tabs>
          <w:tab w:val="num" w:pos="0"/>
        </w:tabs>
        <w:ind w:firstLine="708"/>
        <w:jc w:val="both"/>
        <w:rPr>
          <w:rFonts w:ascii="Times New Roman" w:hAnsi="Times New Roman"/>
          <w:sz w:val="28"/>
          <w:szCs w:val="28"/>
        </w:rPr>
      </w:pPr>
      <w:r>
        <w:rPr>
          <w:rFonts w:ascii="Times New Roman" w:hAnsi="Times New Roman"/>
          <w:sz w:val="28"/>
          <w:szCs w:val="28"/>
        </w:rPr>
        <w:t xml:space="preserve">- бюджетные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w:t>
      </w:r>
      <w:r>
        <w:rPr>
          <w:rFonts w:ascii="Times New Roman" w:hAnsi="Times New Roman"/>
          <w:sz w:val="28"/>
          <w:szCs w:val="28"/>
        </w:rPr>
        <w:lastRenderedPageBreak/>
        <w:t>муниципальных унитарных предприятий предусматриваются в соответствии с муниципальными  программами, а также нормативными правовыми актами администрации поселения, либо в установленном указанным органом порядке решением главного распорядителя бюджетных средств бюджета поселения;</w:t>
      </w:r>
    </w:p>
    <w:p w:rsidR="00A728C5" w:rsidRDefault="00A728C5" w:rsidP="00A728C5">
      <w:pPr>
        <w:widowControl/>
        <w:tabs>
          <w:tab w:val="num" w:pos="0"/>
        </w:tabs>
        <w:ind w:firstLine="708"/>
        <w:jc w:val="both"/>
        <w:rPr>
          <w:rFonts w:ascii="Times New Roman" w:hAnsi="Times New Roman"/>
          <w:sz w:val="28"/>
          <w:szCs w:val="28"/>
        </w:rPr>
      </w:pPr>
      <w:r>
        <w:rPr>
          <w:rFonts w:ascii="Times New Roman" w:hAnsi="Times New Roman"/>
          <w:sz w:val="28"/>
          <w:szCs w:val="28"/>
        </w:rPr>
        <w:t>- решение о подготовке и реализации бюджетных инвестиций в объекты капитального строительства муниципальной собственности принимаются администрацией поселения;</w:t>
      </w:r>
    </w:p>
    <w:p w:rsidR="00A728C5" w:rsidRDefault="00A728C5" w:rsidP="00A728C5">
      <w:pPr>
        <w:widowControl/>
        <w:tabs>
          <w:tab w:val="num" w:pos="0"/>
        </w:tabs>
        <w:ind w:firstLine="708"/>
        <w:jc w:val="both"/>
        <w:rPr>
          <w:rFonts w:ascii="Times New Roman" w:hAnsi="Times New Roman"/>
          <w:sz w:val="28"/>
          <w:szCs w:val="28"/>
        </w:rPr>
      </w:pPr>
      <w:r>
        <w:rPr>
          <w:rFonts w:ascii="Times New Roman" w:hAnsi="Times New Roman"/>
          <w:sz w:val="28"/>
          <w:szCs w:val="28"/>
        </w:rPr>
        <w:t>-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 софинансирование которых осуществляется за счет межбюджетных субсидий, подлежат утверждению решением Польниковского сельского Совета народных депутатов о бюджете поселения в составе ведомственной структуры расходов раздельно по каждому инвестиционному проекту и соответствующему ему виду расходов;</w:t>
      </w:r>
    </w:p>
    <w:p w:rsidR="00A728C5" w:rsidRDefault="00A728C5" w:rsidP="00A728C5">
      <w:pPr>
        <w:widowControl/>
        <w:tabs>
          <w:tab w:val="num" w:pos="0"/>
        </w:tabs>
        <w:ind w:firstLine="708"/>
        <w:jc w:val="both"/>
        <w:rPr>
          <w:rFonts w:ascii="Times New Roman" w:hAnsi="Times New Roman"/>
          <w:sz w:val="28"/>
          <w:szCs w:val="28"/>
        </w:rPr>
      </w:pPr>
      <w:r>
        <w:rPr>
          <w:rFonts w:ascii="Times New Roman" w:hAnsi="Times New Roman"/>
          <w:sz w:val="28"/>
          <w:szCs w:val="28"/>
        </w:rPr>
        <w:t>-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местного Совета народных депутатов о бюджете поселения и сводной бюджетной росписи устанавливается муниципальным правовым актом;</w:t>
      </w:r>
    </w:p>
    <w:p w:rsidR="00A728C5" w:rsidRDefault="00A728C5" w:rsidP="00A728C5">
      <w:pPr>
        <w:widowControl/>
        <w:tabs>
          <w:tab w:val="num" w:pos="0"/>
        </w:tabs>
        <w:ind w:firstLine="708"/>
        <w:jc w:val="both"/>
        <w:rPr>
          <w:rFonts w:ascii="Times New Roman" w:hAnsi="Times New Roman"/>
          <w:color w:val="FF0000"/>
          <w:sz w:val="28"/>
          <w:szCs w:val="28"/>
        </w:rPr>
      </w:pPr>
      <w:r>
        <w:rPr>
          <w:rFonts w:ascii="Times New Roman" w:hAnsi="Times New Roman"/>
          <w:sz w:val="28"/>
          <w:szCs w:val="28"/>
        </w:rPr>
        <w:t>- предоставление бюджетных инвестиций муниципальному унитарному предприятию влечет соответствующие увеличения уставного фонда муниципального унитарного предприятия в порядке, установленном законодательством о муниципальных унитарных предприятиях</w:t>
      </w:r>
      <w:r>
        <w:rPr>
          <w:rFonts w:ascii="Times New Roman" w:hAnsi="Times New Roman"/>
          <w:color w:val="FF0000"/>
          <w:sz w:val="28"/>
          <w:szCs w:val="28"/>
        </w:rPr>
        <w:t>.</w:t>
      </w:r>
    </w:p>
    <w:p w:rsidR="00A728C5" w:rsidRDefault="00A728C5" w:rsidP="00A728C5">
      <w:pPr>
        <w:widowControl/>
        <w:ind w:firstLine="900"/>
        <w:jc w:val="both"/>
        <w:rPr>
          <w:rFonts w:ascii="Times New Roman" w:hAnsi="Times New Roman"/>
          <w:sz w:val="28"/>
          <w:szCs w:val="28"/>
        </w:rPr>
      </w:pPr>
      <w:r>
        <w:rPr>
          <w:rFonts w:ascii="Times New Roman" w:hAnsi="Times New Roman"/>
          <w:sz w:val="28"/>
          <w:szCs w:val="28"/>
        </w:rPr>
        <w:t>20.  Установить,  что руководители органов местного самоуправления Польниковского сельского поселения, бюджетных учреждений и организаций не вправе принимать в 2017 году решения, приводящие к увеличению штатной численности муниципальных служащих, работников муниципальных учреждений и организаций бюджетной сферы, за исключением случаев принятия решений о наделении органов местного самоуправления муниципальных образований дополнительными полномочиями, бюджетных учреждений (организаций) дополнительными функциями, требующими увеличения штатной численности персонала.</w:t>
      </w:r>
    </w:p>
    <w:p w:rsidR="00A728C5" w:rsidRDefault="00A728C5" w:rsidP="00A728C5">
      <w:pPr>
        <w:widowControl/>
        <w:ind w:firstLine="900"/>
        <w:jc w:val="both"/>
        <w:rPr>
          <w:rFonts w:ascii="Times New Roman" w:hAnsi="Times New Roman"/>
          <w:sz w:val="28"/>
          <w:szCs w:val="28"/>
        </w:rPr>
      </w:pPr>
      <w:r>
        <w:rPr>
          <w:rFonts w:ascii="Times New Roman" w:hAnsi="Times New Roman"/>
          <w:sz w:val="28"/>
          <w:szCs w:val="28"/>
        </w:rPr>
        <w:t xml:space="preserve"> В соответствии с  пунктом  2  Решения Польниковского сельского Совета народных депутатов от 22.01.2014 № 1 «Об утверждении Положения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администрации Польниковского сельского поселения» увеличить (проиндексировать) в 1,04 раза с 1 января 2018 года размер базовой величины, применяемой для исчисления денежного содержания лиц, замещающих муниципальные  должности администрации Польниковского сельского поселения.</w:t>
      </w:r>
    </w:p>
    <w:p w:rsidR="00A728C5" w:rsidRDefault="00A728C5" w:rsidP="00A728C5">
      <w:pPr>
        <w:widowControl/>
        <w:ind w:firstLine="900"/>
        <w:jc w:val="both"/>
        <w:rPr>
          <w:rFonts w:ascii="Times New Roman" w:hAnsi="Times New Roman"/>
          <w:sz w:val="28"/>
          <w:szCs w:val="28"/>
        </w:rPr>
      </w:pPr>
      <w:r>
        <w:rPr>
          <w:rFonts w:ascii="Times New Roman" w:hAnsi="Times New Roman"/>
          <w:sz w:val="28"/>
          <w:szCs w:val="28"/>
        </w:rPr>
        <w:t xml:space="preserve"> </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 xml:space="preserve">21. Установить верхний предел муниципального внутреннего долга  Польниковского сельского поселения на 1 января 2019 года в сумме 0,00  </w:t>
      </w:r>
      <w:r>
        <w:rPr>
          <w:rFonts w:ascii="Times New Roman" w:hAnsi="Times New Roman"/>
          <w:sz w:val="28"/>
          <w:szCs w:val="28"/>
        </w:rPr>
        <w:lastRenderedPageBreak/>
        <w:t>рублей, 1 января 2020 года в сумме 0,00  рублей, 1 января 2021 года в сумме 0,00  рублей, в том числе верхний предел муниципального внутреннего долга по муниципальным гарантиям  поселения на 1 января 2019 года в сумме 0,00 рублей, 1 января 2020 года в сумме 0,00  рублей, 1 января 2021 года в сумме 0,00  рублей.</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22. Польниковской сельской администрации Почепского района Брянской области  представлять в Польниковский сельский Совет и контрольно-счетную палату Почепского района:</w:t>
      </w:r>
    </w:p>
    <w:p w:rsidR="00A728C5" w:rsidRDefault="00A728C5" w:rsidP="00A728C5">
      <w:pPr>
        <w:widowControl/>
        <w:tabs>
          <w:tab w:val="num" w:pos="1637"/>
        </w:tabs>
        <w:ind w:firstLine="851"/>
        <w:jc w:val="both"/>
        <w:rPr>
          <w:rFonts w:ascii="Times New Roman" w:hAnsi="Times New Roman"/>
          <w:sz w:val="28"/>
          <w:szCs w:val="28"/>
        </w:rPr>
      </w:pPr>
      <w:r>
        <w:rPr>
          <w:rFonts w:ascii="Times New Roman" w:hAnsi="Times New Roman"/>
          <w:sz w:val="28"/>
          <w:szCs w:val="28"/>
        </w:rPr>
        <w:t>- ежеквартально  утвержденный отчет об исполнении бюджета поселения  в соответствии со структурой, применяемой при утверждении бюджета, в течение 45 дней после наступления отчетной даты.</w:t>
      </w:r>
    </w:p>
    <w:p w:rsidR="00A728C5" w:rsidRDefault="00A728C5" w:rsidP="00A728C5">
      <w:pPr>
        <w:widowControl/>
        <w:tabs>
          <w:tab w:val="num" w:pos="1637"/>
        </w:tabs>
        <w:ind w:firstLine="709"/>
        <w:jc w:val="both"/>
        <w:rPr>
          <w:rFonts w:ascii="Times New Roman" w:hAnsi="Times New Roman"/>
          <w:sz w:val="28"/>
          <w:szCs w:val="28"/>
        </w:rPr>
      </w:pPr>
      <w:r>
        <w:rPr>
          <w:rFonts w:ascii="Times New Roman" w:hAnsi="Times New Roman"/>
          <w:sz w:val="28"/>
          <w:szCs w:val="28"/>
        </w:rPr>
        <w:t xml:space="preserve"> 23. Настоящее Решение  вступает в силу со дня подписания и действует с 1 января по 31 декабря 2018 года.</w:t>
      </w:r>
    </w:p>
    <w:p w:rsidR="00A728C5" w:rsidRDefault="00A728C5" w:rsidP="00A728C5">
      <w:pPr>
        <w:widowControl/>
        <w:tabs>
          <w:tab w:val="num" w:pos="1637"/>
        </w:tabs>
        <w:ind w:firstLine="709"/>
        <w:jc w:val="both"/>
        <w:rPr>
          <w:rFonts w:ascii="Times New Roman" w:hAnsi="Times New Roman"/>
          <w:sz w:val="28"/>
          <w:szCs w:val="28"/>
        </w:rPr>
      </w:pPr>
      <w:r>
        <w:rPr>
          <w:rFonts w:ascii="Times New Roman" w:hAnsi="Times New Roman"/>
          <w:sz w:val="28"/>
          <w:szCs w:val="28"/>
        </w:rPr>
        <w:t>24. Опубликовать Решение «О бюджете Польниковского сельского поселения Почепского муниципального района на 2018 год и плановый период 2019 и 2020 годов», отчеты об его исполнении на официальном сайте Польниковской сельской администрации в сети интернет «</w:t>
      </w:r>
      <w:r>
        <w:rPr>
          <w:rFonts w:ascii="Times New Roman" w:hAnsi="Times New Roman"/>
          <w:sz w:val="28"/>
          <w:szCs w:val="28"/>
          <w:lang w:val="en-US"/>
        </w:rPr>
        <w:t>admpolniki</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p>
    <w:p w:rsidR="00A728C5" w:rsidRDefault="00A728C5" w:rsidP="00A728C5">
      <w:pPr>
        <w:widowControl/>
        <w:tabs>
          <w:tab w:val="num" w:pos="1637"/>
        </w:tabs>
        <w:ind w:firstLine="709"/>
        <w:jc w:val="both"/>
        <w:rPr>
          <w:rFonts w:ascii="Times New Roman" w:hAnsi="Times New Roman"/>
          <w:sz w:val="28"/>
          <w:szCs w:val="28"/>
        </w:rPr>
      </w:pPr>
    </w:p>
    <w:p w:rsidR="00A728C5" w:rsidRDefault="00A728C5" w:rsidP="00A728C5">
      <w:pPr>
        <w:widowControl/>
        <w:tabs>
          <w:tab w:val="num" w:pos="1637"/>
        </w:tabs>
        <w:ind w:firstLine="709"/>
        <w:jc w:val="both"/>
        <w:rPr>
          <w:rFonts w:ascii="Times New Roman" w:hAnsi="Times New Roman"/>
          <w:sz w:val="28"/>
          <w:szCs w:val="28"/>
        </w:rPr>
      </w:pPr>
    </w:p>
    <w:p w:rsidR="00A728C5" w:rsidRDefault="00A728C5" w:rsidP="00A728C5">
      <w:pPr>
        <w:widowControl/>
        <w:tabs>
          <w:tab w:val="num" w:pos="1637"/>
        </w:tabs>
        <w:ind w:firstLine="709"/>
        <w:jc w:val="both"/>
        <w:rPr>
          <w:rFonts w:ascii="Times New Roman" w:hAnsi="Times New Roman"/>
          <w:sz w:val="28"/>
          <w:szCs w:val="28"/>
        </w:rPr>
      </w:pPr>
    </w:p>
    <w:p w:rsidR="00A728C5" w:rsidRDefault="00A728C5" w:rsidP="00A728C5">
      <w:pPr>
        <w:widowControl/>
        <w:tabs>
          <w:tab w:val="num" w:pos="1637"/>
        </w:tabs>
        <w:jc w:val="both"/>
        <w:rPr>
          <w:rFonts w:ascii="Times New Roman" w:hAnsi="Times New Roman"/>
          <w:sz w:val="28"/>
          <w:szCs w:val="28"/>
        </w:rPr>
      </w:pPr>
      <w:r>
        <w:rPr>
          <w:rFonts w:ascii="Times New Roman" w:hAnsi="Times New Roman"/>
          <w:sz w:val="28"/>
          <w:szCs w:val="28"/>
        </w:rPr>
        <w:t xml:space="preserve">        Глава Польниковского </w:t>
      </w:r>
    </w:p>
    <w:p w:rsidR="00A728C5" w:rsidRDefault="00A728C5" w:rsidP="00A728C5">
      <w:pPr>
        <w:widowControl/>
        <w:tabs>
          <w:tab w:val="num" w:pos="1637"/>
        </w:tabs>
        <w:jc w:val="both"/>
        <w:rPr>
          <w:rFonts w:ascii="Times New Roman" w:hAnsi="Times New Roman"/>
          <w:sz w:val="28"/>
          <w:szCs w:val="28"/>
        </w:rPr>
      </w:pPr>
      <w:r>
        <w:rPr>
          <w:rFonts w:ascii="Times New Roman" w:hAnsi="Times New Roman"/>
          <w:sz w:val="28"/>
          <w:szCs w:val="28"/>
        </w:rPr>
        <w:t xml:space="preserve">        сельского поселения:                                                 В.С.Черепов      </w:t>
      </w:r>
    </w:p>
    <w:p w:rsidR="007C4E5A" w:rsidRDefault="007C4E5A"/>
    <w:sectPr w:rsidR="007C4E5A" w:rsidSect="007C4E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728C5"/>
    <w:rsid w:val="00307B22"/>
    <w:rsid w:val="00373D77"/>
    <w:rsid w:val="00772EAE"/>
    <w:rsid w:val="007C4E5A"/>
    <w:rsid w:val="00A728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8C5"/>
    <w:pPr>
      <w:widowControl w:val="0"/>
      <w:snapToGrid w:val="0"/>
      <w:spacing w:after="0" w:line="240" w:lineRule="auto"/>
    </w:pPr>
    <w:rPr>
      <w:rFonts w:ascii="Tms Rmn" w:eastAsia="Times New Roman" w:hAnsi="Tms Rm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A728C5"/>
    <w:rPr>
      <w:color w:val="0000FF"/>
      <w:u w:val="single"/>
    </w:rPr>
  </w:style>
</w:styles>
</file>

<file path=word/webSettings.xml><?xml version="1.0" encoding="utf-8"?>
<w:webSettings xmlns:r="http://schemas.openxmlformats.org/officeDocument/2006/relationships" xmlns:w="http://schemas.openxmlformats.org/wordprocessingml/2006/main">
  <w:divs>
    <w:div w:id="98771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24AD1CFFB4093F71934986C4A68F324DABF505B3690236086B676732F73370FE667DAAE585F6552K1O1H" TargetMode="External"/><Relationship Id="rId5" Type="http://schemas.openxmlformats.org/officeDocument/2006/relationships/hyperlink" Target="consultantplus://offline/ref=24EB1C9BBB3406CBE705E9CF3B04AF31CBC11FAA93E8067AE5EC9ED3C5ED2C321C5615503EB6LDE7N" TargetMode="External"/><Relationship Id="rId4" Type="http://schemas.openxmlformats.org/officeDocument/2006/relationships/hyperlink" Target="consultantplus://offline/ref=BBC7572BB843AF4E72858E83D9740398F41C37E51E3C05E0B605DFDC9FBA56AF48A7E8E1E9D8E07DQAD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2479</Words>
  <Characters>14135</Characters>
  <Application>Microsoft Office Word</Application>
  <DocSecurity>0</DocSecurity>
  <Lines>117</Lines>
  <Paragraphs>33</Paragraphs>
  <ScaleCrop>false</ScaleCrop>
  <Company>Reanimator Extreme Edition</Company>
  <LinksUpToDate>false</LinksUpToDate>
  <CharactersWithSpaces>16581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VALERIUS</dc:creator>
  <cp:lastModifiedBy>VALERIUS</cp:lastModifiedBy>
  <cp:revision>2</cp:revision>
  <dcterms:created xsi:type="dcterms:W3CDTF">2018-05-04T07:22:00Z</dcterms:created>
  <dcterms:modified xsi:type="dcterms:W3CDTF">2018-05-04T07:23:00Z</dcterms:modified>
</cp:coreProperties>
</file>